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7D" w:rsidRDefault="0091667D" w:rsidP="0091667D">
      <w:pPr>
        <w:jc w:val="center"/>
      </w:pPr>
      <w:r>
        <w:rPr>
          <w:noProof/>
        </w:rPr>
        <w:drawing>
          <wp:inline distT="0" distB="0" distL="0" distR="0">
            <wp:extent cx="2219325" cy="915364"/>
            <wp:effectExtent l="19050" t="0" r="9525" b="0"/>
            <wp:docPr id="14" name="Slika 2" descr="1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7D" w:rsidRDefault="0091667D" w:rsidP="0091667D">
      <w:pPr>
        <w:spacing w:line="240" w:lineRule="auto"/>
        <w:jc w:val="center"/>
        <w:rPr>
          <w:rFonts w:cs="Arial"/>
          <w:b/>
        </w:rPr>
      </w:pPr>
      <w:r w:rsidRPr="000546AD">
        <w:rPr>
          <w:rFonts w:cs="Arial"/>
          <w:b/>
        </w:rPr>
        <w:t>Javno podjetje OKOLJE Piran</w:t>
      </w:r>
      <w:r>
        <w:rPr>
          <w:rFonts w:cs="Arial"/>
          <w:b/>
        </w:rPr>
        <w:t>,</w:t>
      </w:r>
      <w:r w:rsidRPr="000546AD">
        <w:rPr>
          <w:rFonts w:cs="Arial"/>
          <w:b/>
        </w:rPr>
        <w:t xml:space="preserve">  d.o.o.</w:t>
      </w:r>
    </w:p>
    <w:p w:rsidR="0091667D" w:rsidRPr="000546AD" w:rsidRDefault="0091667D" w:rsidP="0091667D">
      <w:pPr>
        <w:spacing w:line="240" w:lineRule="auto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Azienda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pubblica</w:t>
      </w:r>
      <w:proofErr w:type="spellEnd"/>
      <w:r>
        <w:rPr>
          <w:rFonts w:cs="Arial"/>
          <w:b/>
        </w:rPr>
        <w:t xml:space="preserve"> OKOLJE </w:t>
      </w:r>
      <w:proofErr w:type="spellStart"/>
      <w:r>
        <w:rPr>
          <w:rFonts w:cs="Arial"/>
          <w:b/>
        </w:rPr>
        <w:t>Pirano</w:t>
      </w:r>
      <w:proofErr w:type="spellEnd"/>
      <w:r>
        <w:rPr>
          <w:rFonts w:cs="Arial"/>
          <w:b/>
        </w:rPr>
        <w:t>, s.r.l.</w:t>
      </w:r>
    </w:p>
    <w:p w:rsidR="0091667D" w:rsidRPr="000546AD" w:rsidRDefault="0091667D" w:rsidP="0091667D">
      <w:pPr>
        <w:spacing w:line="240" w:lineRule="auto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Arze</w:t>
      </w:r>
      <w:proofErr w:type="spellEnd"/>
      <w:r>
        <w:rPr>
          <w:rFonts w:cs="Arial"/>
          <w:b/>
        </w:rPr>
        <w:t xml:space="preserve"> 1 b, </w:t>
      </w:r>
      <w:r w:rsidRPr="000546AD">
        <w:rPr>
          <w:rFonts w:cs="Arial"/>
          <w:b/>
        </w:rPr>
        <w:t>6330 Piran</w:t>
      </w:r>
    </w:p>
    <w:p w:rsidR="0091667D" w:rsidRPr="000546AD" w:rsidRDefault="0091667D" w:rsidP="0091667D">
      <w:pPr>
        <w:spacing w:line="240" w:lineRule="auto"/>
        <w:jc w:val="center"/>
        <w:rPr>
          <w:rFonts w:cs="Arial"/>
          <w:color w:val="00FF00"/>
        </w:rPr>
      </w:pPr>
      <w:r>
        <w:rPr>
          <w:rFonts w:cs="Arial"/>
        </w:rPr>
        <w:t>t</w:t>
      </w:r>
      <w:r w:rsidRPr="000546AD">
        <w:rPr>
          <w:rFonts w:cs="Arial"/>
        </w:rPr>
        <w:t xml:space="preserve">el.: 05/ 61750 00, </w:t>
      </w:r>
      <w:r w:rsidRPr="00DA457E">
        <w:rPr>
          <w:rFonts w:cs="Arial"/>
          <w:color w:val="009644"/>
        </w:rPr>
        <w:t>080 8815</w:t>
      </w:r>
      <w:r w:rsidRPr="00DA457E">
        <w:rPr>
          <w:rFonts w:cs="Arial"/>
        </w:rPr>
        <w:t>,</w:t>
      </w:r>
      <w:r>
        <w:rPr>
          <w:rFonts w:cs="Arial"/>
          <w:color w:val="00FF00"/>
        </w:rPr>
        <w:t xml:space="preserve"> </w:t>
      </w:r>
      <w:proofErr w:type="spellStart"/>
      <w:r>
        <w:rPr>
          <w:rFonts w:cs="Arial"/>
        </w:rPr>
        <w:t>f</w:t>
      </w:r>
      <w:r w:rsidRPr="000546AD">
        <w:rPr>
          <w:rFonts w:cs="Arial"/>
        </w:rPr>
        <w:t>ax</w:t>
      </w:r>
      <w:proofErr w:type="spellEnd"/>
      <w:r w:rsidRPr="000546AD">
        <w:rPr>
          <w:rFonts w:cs="Arial"/>
        </w:rPr>
        <w:t xml:space="preserve">: 05/ 61750 15,  </w:t>
      </w:r>
      <w:r w:rsidRPr="000546AD">
        <w:rPr>
          <w:rFonts w:cs="Arial"/>
          <w:color w:val="00FF00"/>
        </w:rPr>
        <w:t xml:space="preserve"> </w:t>
      </w:r>
    </w:p>
    <w:p w:rsidR="0091667D" w:rsidRPr="00762196" w:rsidRDefault="0091667D" w:rsidP="0091667D">
      <w:pPr>
        <w:spacing w:line="240" w:lineRule="auto"/>
        <w:jc w:val="center"/>
        <w:rPr>
          <w:rFonts w:cs="Arial"/>
        </w:rPr>
      </w:pPr>
      <w:hyperlink r:id="rId5" w:history="1">
        <w:r w:rsidRPr="000546AD">
          <w:rPr>
            <w:rStyle w:val="Hiperpovezava"/>
            <w:rFonts w:cs="Arial"/>
          </w:rPr>
          <w:t>www.okoljepiran.si</w:t>
        </w:r>
      </w:hyperlink>
      <w:r>
        <w:rPr>
          <w:rFonts w:cs="Arial"/>
        </w:rPr>
        <w:t xml:space="preserve">,  </w:t>
      </w:r>
      <w:r w:rsidRPr="008A1CE2">
        <w:rPr>
          <w:rFonts w:cs="Arial"/>
        </w:rPr>
        <w:t>e-</w:t>
      </w:r>
      <w:proofErr w:type="spellStart"/>
      <w:r w:rsidRPr="008A1CE2">
        <w:rPr>
          <w:rFonts w:cs="Arial"/>
        </w:rPr>
        <w:t>mail</w:t>
      </w:r>
      <w:proofErr w:type="spellEnd"/>
      <w:r w:rsidRPr="008A1CE2">
        <w:rPr>
          <w:rFonts w:cs="Arial"/>
        </w:rPr>
        <w:t xml:space="preserve">: </w:t>
      </w:r>
      <w:hyperlink r:id="rId6" w:history="1">
        <w:r w:rsidRPr="008A1CE2">
          <w:rPr>
            <w:rStyle w:val="Hiperpovezava"/>
            <w:rFonts w:cs="Arial"/>
          </w:rPr>
          <w:t>info@okoljepiran.si</w:t>
        </w:r>
      </w:hyperlink>
    </w:p>
    <w:p w:rsidR="0091667D" w:rsidRPr="00957FB0" w:rsidRDefault="0091667D" w:rsidP="0091667D">
      <w:pPr>
        <w:spacing w:line="240" w:lineRule="auto"/>
        <w:jc w:val="center"/>
        <w:rPr>
          <w:rFonts w:asciiTheme="minorHAnsi" w:hAnsiTheme="minorHAnsi"/>
          <w:b/>
        </w:rPr>
      </w:pPr>
    </w:p>
    <w:p w:rsidR="0091667D" w:rsidRPr="00AF3E63" w:rsidRDefault="0091667D" w:rsidP="0091667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60F84">
        <w:rPr>
          <w:rFonts w:asciiTheme="minorHAnsi" w:hAnsiTheme="minorHAnsi"/>
          <w:b/>
          <w:sz w:val="28"/>
          <w:szCs w:val="28"/>
          <w:highlight w:val="yellow"/>
          <w:u w:val="single"/>
        </w:rPr>
        <w:t>PRIJAVA DODATNIH STORITEV RAVNANJA Z ODPADKI ZA DEJAVNOST SOBODAJALSTVA</w:t>
      </w:r>
      <w:r w:rsidRPr="00AF3E63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91667D" w:rsidRPr="00485CAE" w:rsidRDefault="0091667D" w:rsidP="0091667D">
      <w:pPr>
        <w:rPr>
          <w:rFonts w:asciiTheme="minorHAnsi" w:hAnsiTheme="minorHAnsi"/>
          <w:b/>
          <w:sz w:val="22"/>
          <w:szCs w:val="22"/>
        </w:rPr>
      </w:pPr>
    </w:p>
    <w:p w:rsidR="0091667D" w:rsidRPr="008A0757" w:rsidRDefault="0091667D" w:rsidP="0091667D">
      <w:pPr>
        <w:spacing w:line="240" w:lineRule="atLeast"/>
        <w:rPr>
          <w:rFonts w:ascii="Baskerville Old Face" w:hAnsi="Baskerville Old Face" w:cs="Calibri"/>
          <w:lang w:val="de-AT"/>
        </w:rPr>
      </w:pPr>
      <w:r w:rsidRPr="008A0757">
        <w:rPr>
          <w:rFonts w:ascii="Baskerville Old Face" w:hAnsi="Baskerville Old Face" w:cs="Calibri"/>
          <w:b/>
          <w:lang w:val="de-AT"/>
        </w:rPr>
        <w:t>PODATKI O IZVAJALCU NASTANITVENE DEJAVNOSTI/GOSPODINJSTVU/UPORABNIKU:</w:t>
      </w:r>
      <w:r w:rsidRPr="008A0757">
        <w:rPr>
          <w:rFonts w:ascii="Baskerville Old Face" w:hAnsi="Baskerville Old Face" w:cs="Calibri"/>
          <w:b/>
          <w:lang w:val="de-AT"/>
        </w:rPr>
        <w:tab/>
        <w:t xml:space="preserve">             </w:t>
      </w:r>
    </w:p>
    <w:p w:rsidR="0091667D" w:rsidRPr="00AF3E63" w:rsidRDefault="0091667D" w:rsidP="0091667D">
      <w:pPr>
        <w:spacing w:line="240" w:lineRule="auto"/>
        <w:rPr>
          <w:rFonts w:asciiTheme="minorHAnsi" w:hAnsiTheme="minorHAnsi" w:cs="Calibri"/>
          <w:sz w:val="10"/>
          <w:szCs w:val="10"/>
          <w:lang w:val="de-AT"/>
        </w:rPr>
      </w:pPr>
    </w:p>
    <w:tbl>
      <w:tblPr>
        <w:tblW w:w="999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38"/>
        <w:gridCol w:w="1985"/>
        <w:gridCol w:w="894"/>
        <w:gridCol w:w="3279"/>
      </w:tblGrid>
      <w:tr w:rsidR="0091667D" w:rsidRPr="00485CAE" w:rsidTr="009B1D8D">
        <w:trPr>
          <w:trHeight w:val="3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 xml:space="preserve">Naziv oz. ime in priimek </w:t>
            </w:r>
          </w:p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>izvajalca nastanitvene dejavnosti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85CAE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91667D" w:rsidRPr="00485CAE" w:rsidTr="009B1D8D">
        <w:trPr>
          <w:trHeight w:val="3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>Naslov objekta, ki se oddaja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1667D" w:rsidRPr="00485CAE" w:rsidTr="009B1D8D">
        <w:trPr>
          <w:trHeight w:val="3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>Ime in priimek lastnika/plačnika storitev ravnanja z odpadki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1667D" w:rsidRPr="00485CAE" w:rsidTr="009B1D8D">
        <w:trPr>
          <w:trHeight w:val="3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>Naslov  plačnika storitev ravnanja z odpadki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1667D" w:rsidRPr="00485CAE" w:rsidTr="009B1D8D">
        <w:trPr>
          <w:trHeight w:val="33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960F84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60F84">
              <w:rPr>
                <w:rFonts w:asciiTheme="majorHAnsi" w:hAnsiTheme="majorHAnsi" w:cs="Calibri"/>
                <w:b/>
                <w:sz w:val="22"/>
                <w:szCs w:val="22"/>
              </w:rPr>
              <w:t>Šifra plačnika (vpiše OKOLJE Piran)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85CAE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91667D" w:rsidRPr="00485CAE" w:rsidTr="009B1D8D">
        <w:trPr>
          <w:trHeight w:val="41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C101FF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101FF">
              <w:rPr>
                <w:rFonts w:asciiTheme="majorHAnsi" w:hAnsiTheme="majorHAnsi" w:cs="Calibri"/>
                <w:b/>
                <w:sz w:val="22"/>
                <w:szCs w:val="22"/>
              </w:rPr>
              <w:t xml:space="preserve">Telefon, </w:t>
            </w:r>
            <w:proofErr w:type="spellStart"/>
            <w:r w:rsidRPr="00C101FF">
              <w:rPr>
                <w:rFonts w:asciiTheme="majorHAnsi" w:hAnsiTheme="majorHAnsi" w:cs="Calibri"/>
                <w:b/>
                <w:sz w:val="22"/>
                <w:szCs w:val="22"/>
              </w:rPr>
              <w:t>gsm</w:t>
            </w:r>
            <w:proofErr w:type="spellEnd"/>
            <w:r w:rsidRPr="00C101FF">
              <w:rPr>
                <w:rFonts w:asciiTheme="majorHAnsi" w:hAnsiTheme="majorHAnsi" w:cs="Calibr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85CA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9FF"/>
            <w:noWrap/>
            <w:vAlign w:val="bottom"/>
            <w:hideMark/>
          </w:tcPr>
          <w:p w:rsidR="0091667D" w:rsidRPr="00C101FF" w:rsidRDefault="0091667D" w:rsidP="009B1D8D">
            <w:pPr>
              <w:spacing w:line="240" w:lineRule="auto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C101FF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e-pošta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7D" w:rsidRPr="00485CAE" w:rsidRDefault="0091667D" w:rsidP="009B1D8D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85CAE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667D" w:rsidRDefault="0091667D" w:rsidP="0091667D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255560">
        <w:rPr>
          <w:rFonts w:asciiTheme="minorHAnsi" w:hAnsiTheme="minorHAnsi" w:cs="Arial"/>
          <w:b/>
          <w:noProof/>
          <w:sz w:val="16"/>
          <w:szCs w:val="16"/>
        </w:rPr>
        <w:pict>
          <v:rect id="_x0000_s1029" style="position:absolute;left:0;text-align:left;margin-left:376.4pt;margin-top:9.15pt;width:51pt;height:23.25pt;z-index:251658240;mso-position-horizontal-relative:text;mso-position-vertical-relative:text" strokeweight="1.5pt"/>
        </w:pict>
      </w:r>
    </w:p>
    <w:p w:rsidR="0091667D" w:rsidRDefault="0091667D" w:rsidP="0091667D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9E0EF0">
        <w:rPr>
          <w:rFonts w:asciiTheme="minorHAnsi" w:hAnsiTheme="minorHAnsi" w:cs="Arial"/>
          <w:b/>
          <w:sz w:val="22"/>
          <w:szCs w:val="22"/>
        </w:rPr>
        <w:t>Število stalno prijavljenih oseb na naslovu plačnika storitev ravnanja z odpadki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91667D" w:rsidRPr="002C46F2" w:rsidRDefault="0091667D" w:rsidP="0091667D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91667D" w:rsidRPr="008A0757" w:rsidRDefault="0091667D" w:rsidP="0091667D">
      <w:pPr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rFonts w:asciiTheme="minorHAnsi" w:hAnsiTheme="minorHAnsi" w:cs="Arial"/>
          <w:b/>
          <w:noProof/>
          <w:color w:val="C00000"/>
          <w:sz w:val="22"/>
          <w:szCs w:val="22"/>
        </w:rPr>
        <w:pict>
          <v:rect id="_x0000_s1028" style="position:absolute;margin-left:419.15pt;margin-top:13.9pt;width:51pt;height:27pt;z-index:251658240" strokeweight="1.5pt"/>
        </w:pict>
      </w:r>
      <w:r>
        <w:rPr>
          <w:rFonts w:asciiTheme="minorHAnsi" w:hAnsiTheme="minorHAnsi" w:cs="Arial"/>
          <w:b/>
          <w:noProof/>
          <w:color w:val="C00000"/>
          <w:sz w:val="22"/>
          <w:szCs w:val="22"/>
        </w:rPr>
        <w:pict>
          <v:rect id="_x0000_s1027" style="position:absolute;margin-left:264.65pt;margin-top:13.9pt;width:51pt;height:27pt;z-index:251658240" strokeweight="1.5pt"/>
        </w:pict>
      </w:r>
      <w:r w:rsidRPr="008A0757">
        <w:rPr>
          <w:rFonts w:asciiTheme="minorHAnsi" w:hAnsiTheme="minorHAnsi" w:cs="Arial"/>
          <w:b/>
          <w:color w:val="C00000"/>
          <w:sz w:val="22"/>
          <w:szCs w:val="22"/>
        </w:rPr>
        <w:t>KAPACITETE, SKLADNO S PODATKI IZ REGISTRA NASTANITVENIH OBRATOV, ZA SOBODAJALSKO DEJAVNOST:</w:t>
      </w:r>
      <w:r w:rsidRPr="008A0757">
        <w:rPr>
          <w:rFonts w:asciiTheme="minorHAnsi" w:hAnsiTheme="minorHAnsi" w:cs="Arial"/>
          <w:b/>
          <w:color w:val="C00000"/>
          <w:sz w:val="22"/>
          <w:szCs w:val="22"/>
        </w:rPr>
        <w:tab/>
      </w:r>
    </w:p>
    <w:p w:rsidR="0091667D" w:rsidRDefault="0091667D" w:rsidP="0091667D">
      <w:pPr>
        <w:rPr>
          <w:rFonts w:asciiTheme="minorHAnsi" w:hAnsiTheme="minorHAnsi" w:cs="Arial"/>
          <w:sz w:val="22"/>
          <w:szCs w:val="22"/>
        </w:rPr>
      </w:pPr>
      <w:r w:rsidRPr="00255560"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rect id="_x0000_s1026" style="position:absolute;margin-left:110.9pt;margin-top:3pt;width:51pt;height:27pt;z-index:251658240" strokeweight="1.5pt"/>
        </w:pict>
      </w:r>
      <w:r>
        <w:rPr>
          <w:rFonts w:asciiTheme="minorHAnsi" w:hAnsiTheme="minorHAnsi" w:cs="Arial"/>
          <w:sz w:val="22"/>
          <w:szCs w:val="22"/>
        </w:rPr>
        <w:tab/>
      </w:r>
    </w:p>
    <w:p w:rsidR="0091667D" w:rsidRDefault="0091667D" w:rsidP="0091667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E0EF0">
        <w:rPr>
          <w:rFonts w:asciiTheme="minorHAnsi" w:hAnsiTheme="minorHAnsi" w:cs="Arial"/>
          <w:b/>
          <w:sz w:val="22"/>
          <w:szCs w:val="22"/>
          <w:u w:val="single"/>
        </w:rPr>
        <w:t>ŠTEVILO APARTMAJEV</w:t>
      </w:r>
      <w:r w:rsidRPr="009E0EF0">
        <w:rPr>
          <w:rFonts w:asciiTheme="minorHAnsi" w:hAnsiTheme="minorHAnsi" w:cs="Arial"/>
          <w:b/>
          <w:sz w:val="22"/>
          <w:szCs w:val="22"/>
        </w:rPr>
        <w:t xml:space="preserve">: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</w:t>
      </w:r>
      <w:r w:rsidRPr="009E0EF0">
        <w:rPr>
          <w:rFonts w:asciiTheme="minorHAnsi" w:hAnsiTheme="minorHAnsi" w:cs="Arial"/>
          <w:b/>
          <w:sz w:val="22"/>
          <w:szCs w:val="22"/>
          <w:u w:val="single"/>
        </w:rPr>
        <w:t>ŠTEVILO SOB</w:t>
      </w:r>
      <w:r w:rsidRPr="009E0EF0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E0EF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Pr="009E0EF0">
        <w:rPr>
          <w:rFonts w:asciiTheme="minorHAnsi" w:hAnsiTheme="minorHAnsi" w:cs="Arial"/>
          <w:b/>
          <w:sz w:val="22"/>
          <w:szCs w:val="22"/>
          <w:u w:val="single"/>
        </w:rPr>
        <w:t>ŠTEVILO LEŽIŠČ</w:t>
      </w:r>
      <w:r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91667D" w:rsidRDefault="0091667D" w:rsidP="0091667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1667D" w:rsidRPr="008755DE" w:rsidRDefault="0091667D" w:rsidP="0091667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</w:t>
      </w:r>
      <w:r>
        <w:rPr>
          <w:rFonts w:asciiTheme="minorHAnsi" w:hAnsiTheme="minorHAnsi" w:cs="Arial"/>
        </w:rPr>
        <w:t xml:space="preserve"> </w:t>
      </w:r>
      <w:r w:rsidRPr="001E2281">
        <w:rPr>
          <w:rFonts w:asciiTheme="minorHAnsi" w:hAnsiTheme="minorHAnsi" w:cs="Arial"/>
        </w:rPr>
        <w:t xml:space="preserve">POVPREČNO MESEČNO ŠTEVILO ODDANIH KAPACITET (LEŽIŠČ) </w:t>
      </w:r>
      <w:r>
        <w:rPr>
          <w:rFonts w:asciiTheme="minorHAnsi" w:hAnsiTheme="minorHAnsi" w:cs="Arial"/>
        </w:rPr>
        <w:t xml:space="preserve">                   </w:t>
      </w:r>
      <w:r w:rsidRPr="008755DE">
        <w:rPr>
          <w:rFonts w:asciiTheme="minorHAnsi" w:hAnsiTheme="minorHAnsi" w:cs="Arial"/>
          <w:b/>
          <w:sz w:val="22"/>
          <w:szCs w:val="22"/>
        </w:rPr>
        <w:t>OBDOBJE:</w:t>
      </w:r>
      <w:r>
        <w:rPr>
          <w:rFonts w:asciiTheme="minorHAnsi" w:hAnsiTheme="minorHAnsi" w:cs="Arial"/>
          <w:b/>
          <w:sz w:val="22"/>
          <w:szCs w:val="22"/>
        </w:rPr>
        <w:t xml:space="preserve">     od   1. januar   do   31. december</w:t>
      </w:r>
    </w:p>
    <w:tbl>
      <w:tblPr>
        <w:tblStyle w:val="Tabela-mrea"/>
        <w:tblW w:w="10344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91667D" w:rsidRPr="00A55F3A" w:rsidTr="009B1D8D"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5F3A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</w:p>
        </w:tc>
      </w:tr>
      <w:tr w:rsidR="0091667D" w:rsidRPr="00A55F3A" w:rsidTr="009B1D8D"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Januar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Februar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Marec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April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Maj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Junij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Julij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Avgust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Oktober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November</w:t>
            </w:r>
          </w:p>
        </w:tc>
        <w:tc>
          <w:tcPr>
            <w:tcW w:w="862" w:type="dxa"/>
            <w:shd w:val="clear" w:color="auto" w:fill="FFFFCC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55F3A">
              <w:rPr>
                <w:rFonts w:asciiTheme="minorHAnsi" w:hAnsiTheme="minorHAnsi" w:cs="Arial"/>
                <w:b/>
                <w:sz w:val="14"/>
                <w:szCs w:val="14"/>
              </w:rPr>
              <w:t>December</w:t>
            </w:r>
          </w:p>
        </w:tc>
      </w:tr>
      <w:tr w:rsidR="0091667D" w:rsidRPr="00A55F3A" w:rsidTr="009B1D8D">
        <w:trPr>
          <w:trHeight w:val="499"/>
        </w:trPr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62" w:type="dxa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1667D" w:rsidRPr="00A750FB" w:rsidRDefault="0091667D" w:rsidP="0091667D">
      <w:pPr>
        <w:pStyle w:val="Odstavekseznama"/>
        <w:spacing w:line="240" w:lineRule="auto"/>
        <w:rPr>
          <w:rFonts w:asciiTheme="minorHAnsi" w:hAnsiTheme="minorHAnsi" w:cs="Arial"/>
          <w:b/>
          <w:sz w:val="16"/>
          <w:szCs w:val="16"/>
        </w:rPr>
      </w:pPr>
    </w:p>
    <w:p w:rsidR="0091667D" w:rsidRPr="00EC629D" w:rsidRDefault="0091667D" w:rsidP="0091667D">
      <w:pPr>
        <w:spacing w:line="240" w:lineRule="auto"/>
        <w:jc w:val="both"/>
        <w:rPr>
          <w:rFonts w:ascii="Baskerville Old Face" w:hAnsi="Baskerville Old Face" w:cs="Arial"/>
          <w:u w:val="single"/>
        </w:rPr>
      </w:pPr>
      <w:r w:rsidRPr="00EC629D">
        <w:rPr>
          <w:rFonts w:ascii="Baskerville Old Face" w:hAnsi="Baskerville Old Face" w:cs="Arial"/>
          <w:u w:val="single"/>
        </w:rPr>
        <w:t xml:space="preserve">Prosimo vas, da vnesete </w:t>
      </w:r>
      <w:r w:rsidRPr="00EC629D">
        <w:rPr>
          <w:rFonts w:ascii="Baskerville Old Face" w:hAnsi="Baskerville Old Face" w:cs="Arial"/>
          <w:b/>
          <w:u w:val="single"/>
        </w:rPr>
        <w:t>predvideno povpre</w:t>
      </w:r>
      <w:r w:rsidRPr="00EC629D">
        <w:rPr>
          <w:rFonts w:asciiTheme="minorHAnsi" w:hAnsiTheme="minorHAnsi" w:cs="Arial"/>
          <w:b/>
          <w:u w:val="single"/>
        </w:rPr>
        <w:t>č</w:t>
      </w:r>
      <w:r w:rsidRPr="00EC629D">
        <w:rPr>
          <w:rFonts w:ascii="Baskerville Old Face" w:hAnsi="Baskerville Old Face" w:cs="Arial"/>
          <w:b/>
          <w:u w:val="single"/>
        </w:rPr>
        <w:t>no mese</w:t>
      </w:r>
      <w:r w:rsidRPr="00EC629D">
        <w:rPr>
          <w:rFonts w:asciiTheme="minorHAnsi" w:hAnsiTheme="minorHAnsi" w:cs="Arial"/>
          <w:b/>
          <w:u w:val="single"/>
        </w:rPr>
        <w:t>č</w:t>
      </w:r>
      <w:r w:rsidRPr="00EC629D">
        <w:rPr>
          <w:rFonts w:ascii="Baskerville Old Face" w:hAnsi="Baskerville Old Face" w:cs="Arial"/>
          <w:b/>
          <w:u w:val="single"/>
        </w:rPr>
        <w:t>no število oddanih kapacitet</w:t>
      </w:r>
      <w:r w:rsidRPr="00EC629D">
        <w:rPr>
          <w:rFonts w:ascii="Baskerville Old Face" w:hAnsi="Baskerville Old Face" w:cs="Arial"/>
          <w:u w:val="single"/>
        </w:rPr>
        <w:t xml:space="preserve"> za posami</w:t>
      </w:r>
      <w:r w:rsidRPr="00EC629D">
        <w:rPr>
          <w:rFonts w:asciiTheme="minorHAnsi" w:hAnsiTheme="minorHAnsi" w:cs="Arial"/>
          <w:u w:val="single"/>
        </w:rPr>
        <w:t>č</w:t>
      </w:r>
      <w:r w:rsidRPr="00EC629D">
        <w:rPr>
          <w:rFonts w:ascii="Baskerville Old Face" w:hAnsi="Baskerville Old Face" w:cs="Arial"/>
          <w:u w:val="single"/>
        </w:rPr>
        <w:t>ni mesec.</w:t>
      </w:r>
    </w:p>
    <w:p w:rsidR="0091667D" w:rsidRPr="00EC629D" w:rsidRDefault="0091667D" w:rsidP="0091667D">
      <w:pPr>
        <w:spacing w:line="240" w:lineRule="auto"/>
        <w:jc w:val="both"/>
        <w:rPr>
          <w:rFonts w:ascii="Baskerville Old Face" w:hAnsi="Baskerville Old Face" w:cs="Arial"/>
        </w:rPr>
      </w:pPr>
      <w:r w:rsidRPr="00EC629D">
        <w:rPr>
          <w:rFonts w:ascii="Baskerville Old Face" w:hAnsi="Baskerville Old Face" w:cs="Arial"/>
        </w:rPr>
        <w:t xml:space="preserve">Za pretekle mesece v letu( </w:t>
      </w:r>
      <w:r w:rsidRPr="00EC629D">
        <w:rPr>
          <w:rFonts w:asciiTheme="minorHAnsi" w:hAnsiTheme="minorHAnsi" w:cs="Arial"/>
        </w:rPr>
        <w:t>č</w:t>
      </w:r>
      <w:r w:rsidRPr="00EC629D">
        <w:rPr>
          <w:rFonts w:ascii="Baskerville Old Face" w:hAnsi="Baskerville Old Face" w:cs="Arial"/>
        </w:rPr>
        <w:t>e ste oddajali svoje kapacitete) vpišete dejansko stanje oddanih kapacitet, za prihodnje mesece pa oceno (ki lahko temelji na dejansko oddanih kapacitetah iz lanskega leta ali vaši osebni oceni oz. predvidevanjih).</w:t>
      </w:r>
    </w:p>
    <w:p w:rsidR="0091667D" w:rsidRPr="008A0757" w:rsidRDefault="0091667D" w:rsidP="0091667D">
      <w:pPr>
        <w:jc w:val="both"/>
        <w:rPr>
          <w:rFonts w:ascii="Baskerville Old Face" w:hAnsi="Baskerville Old Face" w:cs="Arial"/>
          <w:color w:val="FF0000"/>
          <w:sz w:val="16"/>
          <w:szCs w:val="16"/>
        </w:rPr>
      </w:pPr>
    </w:p>
    <w:p w:rsidR="0091667D" w:rsidRPr="008A0757" w:rsidRDefault="0091667D" w:rsidP="0091667D">
      <w:pPr>
        <w:spacing w:line="240" w:lineRule="auto"/>
        <w:jc w:val="both"/>
        <w:rPr>
          <w:rFonts w:ascii="Baskerville Old Face" w:hAnsi="Baskerville Old Face" w:cs="Arial"/>
          <w:b/>
          <w:color w:val="C00000"/>
        </w:rPr>
      </w:pPr>
      <w:r w:rsidRPr="008A0757">
        <w:rPr>
          <w:rFonts w:ascii="Baskerville Old Face" w:hAnsi="Baskerville Old Face" w:cs="Arial"/>
          <w:b/>
          <w:color w:val="C00000"/>
        </w:rPr>
        <w:t>OKOLJE Piran, d.o.o., kot izvajalca javne slu</w:t>
      </w:r>
      <w:r w:rsidRPr="008A0757">
        <w:rPr>
          <w:rFonts w:asciiTheme="minorHAnsi" w:hAnsiTheme="minorHAnsi" w:cs="Arial"/>
          <w:b/>
          <w:color w:val="C00000"/>
        </w:rPr>
        <w:t>ž</w:t>
      </w:r>
      <w:r w:rsidRPr="008A0757">
        <w:rPr>
          <w:rFonts w:ascii="Baskerville Old Face" w:hAnsi="Baskerville Old Face" w:cs="Arial"/>
          <w:b/>
          <w:color w:val="C00000"/>
        </w:rPr>
        <w:t>be ravnanja s komunalnimi odpadki v Ob</w:t>
      </w:r>
      <w:r w:rsidRPr="008A0757">
        <w:rPr>
          <w:rFonts w:asciiTheme="minorHAnsi" w:hAnsiTheme="minorHAnsi" w:cs="Arial"/>
          <w:b/>
          <w:color w:val="C00000"/>
        </w:rPr>
        <w:t>č</w:t>
      </w:r>
      <w:r w:rsidRPr="008A0757">
        <w:rPr>
          <w:rFonts w:ascii="Baskerville Old Face" w:hAnsi="Baskerville Old Face" w:cs="Arial"/>
          <w:b/>
          <w:color w:val="C00000"/>
        </w:rPr>
        <w:t>ini Piran, ste dol</w:t>
      </w:r>
      <w:r w:rsidRPr="008A0757">
        <w:rPr>
          <w:rFonts w:asciiTheme="minorHAnsi" w:hAnsiTheme="minorHAnsi" w:cs="Arial"/>
          <w:b/>
          <w:color w:val="C00000"/>
        </w:rPr>
        <w:t>ž</w:t>
      </w:r>
      <w:r w:rsidRPr="008A0757">
        <w:rPr>
          <w:rFonts w:ascii="Baskerville Old Face" w:hAnsi="Baskerville Old Face" w:cs="Arial"/>
          <w:b/>
          <w:color w:val="C00000"/>
        </w:rPr>
        <w:t>ni obvestiti spremembah, ki vplivajo na obra</w:t>
      </w:r>
      <w:r w:rsidRPr="008A0757">
        <w:rPr>
          <w:rFonts w:asciiTheme="minorHAnsi" w:hAnsiTheme="minorHAnsi" w:cs="Arial"/>
          <w:b/>
          <w:color w:val="C00000"/>
        </w:rPr>
        <w:t>č</w:t>
      </w:r>
      <w:r w:rsidRPr="008A0757">
        <w:rPr>
          <w:rFonts w:ascii="Baskerville Old Face" w:hAnsi="Baskerville Old Face" w:cs="Arial"/>
          <w:b/>
          <w:color w:val="C00000"/>
        </w:rPr>
        <w:t>un cene storitev javne slu</w:t>
      </w:r>
      <w:r w:rsidRPr="008A0757">
        <w:rPr>
          <w:rFonts w:asciiTheme="minorHAnsi" w:hAnsiTheme="minorHAnsi" w:cs="Arial"/>
          <w:b/>
          <w:color w:val="C00000"/>
        </w:rPr>
        <w:t>ž</w:t>
      </w:r>
      <w:r w:rsidRPr="008A0757">
        <w:rPr>
          <w:rFonts w:ascii="Baskerville Old Face" w:hAnsi="Baskerville Old Face" w:cs="Arial"/>
          <w:b/>
          <w:color w:val="C00000"/>
        </w:rPr>
        <w:t>be in sicer najkasneje v 8 dneh po nastanku spremembe.</w:t>
      </w:r>
    </w:p>
    <w:p w:rsidR="0091667D" w:rsidRPr="008A0757" w:rsidRDefault="0091667D" w:rsidP="0091667D">
      <w:pPr>
        <w:spacing w:line="240" w:lineRule="auto"/>
        <w:rPr>
          <w:rFonts w:ascii="Baskerville Old Face" w:hAnsi="Baskerville Old Face"/>
          <w:b/>
          <w:color w:val="C00000"/>
        </w:rPr>
      </w:pPr>
      <w:r w:rsidRPr="008A0757">
        <w:rPr>
          <w:rFonts w:ascii="Baskerville Old Face" w:hAnsi="Baskerville Old Face"/>
          <w:b/>
          <w:color w:val="C00000"/>
        </w:rPr>
        <w:t xml:space="preserve">Ob koncu obdobja oddajanja kapacitet bomo izvedli uskladitev z bazo podatkov iz aplikacije </w:t>
      </w:r>
      <w:proofErr w:type="spellStart"/>
      <w:r w:rsidRPr="008A0757">
        <w:rPr>
          <w:rFonts w:ascii="Baskerville Old Face" w:hAnsi="Baskerville Old Face"/>
          <w:b/>
          <w:color w:val="C00000"/>
        </w:rPr>
        <w:t>eTurizem</w:t>
      </w:r>
      <w:proofErr w:type="spellEnd"/>
      <w:r w:rsidRPr="008A0757">
        <w:rPr>
          <w:rFonts w:ascii="Baskerville Old Face" w:hAnsi="Baskerville Old Face"/>
          <w:b/>
          <w:color w:val="C00000"/>
        </w:rPr>
        <w:t xml:space="preserve"> in po potrebi opravili pora</w:t>
      </w:r>
      <w:r w:rsidRPr="008A0757">
        <w:rPr>
          <w:rFonts w:asciiTheme="minorHAnsi" w:hAnsiTheme="minorHAnsi"/>
          <w:b/>
          <w:color w:val="C00000"/>
        </w:rPr>
        <w:t>č</w:t>
      </w:r>
      <w:r w:rsidRPr="008A0757">
        <w:rPr>
          <w:rFonts w:ascii="Baskerville Old Face" w:hAnsi="Baskerville Old Face"/>
          <w:b/>
          <w:color w:val="C00000"/>
        </w:rPr>
        <w:t>un storitev javne slu</w:t>
      </w:r>
      <w:r w:rsidRPr="008A0757">
        <w:rPr>
          <w:rFonts w:asciiTheme="minorHAnsi" w:hAnsiTheme="minorHAnsi"/>
          <w:b/>
          <w:color w:val="C00000"/>
        </w:rPr>
        <w:t>ž</w:t>
      </w:r>
      <w:r w:rsidRPr="008A0757">
        <w:rPr>
          <w:rFonts w:ascii="Baskerville Old Face" w:hAnsi="Baskerville Old Face"/>
          <w:b/>
          <w:color w:val="C00000"/>
        </w:rPr>
        <w:t>be ravnanja s komunalnimi odpadki.</w:t>
      </w:r>
    </w:p>
    <w:p w:rsidR="0091667D" w:rsidRPr="008A0757" w:rsidRDefault="0091667D" w:rsidP="0091667D">
      <w:pPr>
        <w:spacing w:line="240" w:lineRule="auto"/>
        <w:rPr>
          <w:rFonts w:ascii="Baskerville Old Face" w:hAnsi="Baskerville Old Face"/>
          <w:b/>
          <w:color w:val="C00000"/>
        </w:rPr>
      </w:pPr>
    </w:p>
    <w:p w:rsidR="0091667D" w:rsidRPr="008A0757" w:rsidRDefault="0091667D" w:rsidP="0091667D">
      <w:pPr>
        <w:spacing w:line="240" w:lineRule="auto"/>
        <w:rPr>
          <w:rFonts w:ascii="Baskerville Old Face" w:hAnsi="Baskerville Old Face"/>
          <w:b/>
          <w:color w:val="C00000"/>
        </w:rPr>
      </w:pPr>
      <w:r w:rsidRPr="00960F84">
        <w:rPr>
          <w:rFonts w:ascii="Baskerville Old Face" w:hAnsi="Baskerville Old Face"/>
          <w:b/>
          <w:color w:val="C00000"/>
        </w:rPr>
        <w:t xml:space="preserve">V primeru, da nam izpolnjene prijave ne boste dostavili bomo ravnali, kot je to navedeno v </w:t>
      </w:r>
      <w:proofErr w:type="spellStart"/>
      <w:r w:rsidRPr="00960F84">
        <w:rPr>
          <w:rFonts w:ascii="Baskerville Old Face" w:hAnsi="Baskerville Old Face"/>
          <w:b/>
          <w:color w:val="C00000"/>
        </w:rPr>
        <w:t>3.odstavku</w:t>
      </w:r>
      <w:proofErr w:type="spellEnd"/>
      <w:r w:rsidRPr="00960F84">
        <w:rPr>
          <w:rFonts w:ascii="Baskerville Old Face" w:hAnsi="Baskerville Old Face"/>
          <w:b/>
          <w:color w:val="C00000"/>
        </w:rPr>
        <w:t xml:space="preserve"> prilo</w:t>
      </w:r>
      <w:r w:rsidRPr="00960F84">
        <w:rPr>
          <w:rFonts w:ascii="Times New Roman" w:hAnsi="Times New Roman"/>
          <w:b/>
          <w:color w:val="C00000"/>
        </w:rPr>
        <w:t xml:space="preserve">ženega </w:t>
      </w:r>
      <w:r w:rsidRPr="00960F84">
        <w:rPr>
          <w:rFonts w:ascii="Baskerville Old Face" w:hAnsi="Baskerville Old Face"/>
          <w:b/>
          <w:color w:val="C00000"/>
        </w:rPr>
        <w:t>spremnega dopisa.</w:t>
      </w:r>
    </w:p>
    <w:p w:rsidR="0091667D" w:rsidRPr="001F04C5" w:rsidRDefault="0091667D" w:rsidP="0091667D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91667D" w:rsidRPr="008755DE" w:rsidRDefault="0091667D" w:rsidP="0091667D">
      <w:p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5.95pt;margin-top:1.9pt;width:481.45pt;height:32.3pt;z-index:251658240"/>
        </w:pict>
      </w:r>
      <w:r>
        <w:rPr>
          <w:rFonts w:asciiTheme="minorHAnsi" w:hAnsiTheme="minorHAnsi" w:cs="Arial"/>
          <w:b/>
        </w:rPr>
        <w:t xml:space="preserve">     </w:t>
      </w:r>
      <w:r w:rsidRPr="008755DE">
        <w:rPr>
          <w:rFonts w:asciiTheme="minorHAnsi" w:hAnsiTheme="minorHAnsi" w:cs="Arial"/>
          <w:b/>
        </w:rPr>
        <w:t>vzorčni primer:</w:t>
      </w:r>
    </w:p>
    <w:tbl>
      <w:tblPr>
        <w:tblStyle w:val="Tabela-mrea"/>
        <w:tblW w:w="9252" w:type="dxa"/>
        <w:tblInd w:w="340" w:type="dxa"/>
        <w:tblLayout w:type="fixed"/>
        <w:tblLook w:val="04A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91667D" w:rsidRPr="001F04C5" w:rsidTr="009B1D8D"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Januar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Februar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Marec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April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Maj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Junij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Julij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Avgust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September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Oktober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November</w:t>
            </w:r>
          </w:p>
        </w:tc>
        <w:tc>
          <w:tcPr>
            <w:tcW w:w="771" w:type="dxa"/>
          </w:tcPr>
          <w:p w:rsidR="0091667D" w:rsidRPr="001F04C5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F04C5">
              <w:rPr>
                <w:rFonts w:asciiTheme="minorHAnsi" w:hAnsiTheme="minorHAnsi" w:cs="Arial"/>
                <w:b/>
                <w:sz w:val="12"/>
                <w:szCs w:val="12"/>
              </w:rPr>
              <w:t>December</w:t>
            </w:r>
          </w:p>
        </w:tc>
      </w:tr>
      <w:tr w:rsidR="0091667D" w:rsidRPr="00A55F3A" w:rsidTr="009B1D8D"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91667D" w:rsidRPr="00A55F3A" w:rsidRDefault="0091667D" w:rsidP="009B1D8D">
            <w:pPr>
              <w:pStyle w:val="Odstavekseznama"/>
              <w:spacing w:line="240" w:lineRule="auto"/>
              <w:ind w:left="0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0</w:t>
            </w:r>
          </w:p>
        </w:tc>
      </w:tr>
    </w:tbl>
    <w:p w:rsidR="0091667D" w:rsidRPr="00AF3E63" w:rsidRDefault="0091667D" w:rsidP="0091667D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91667D" w:rsidRPr="00EC629D" w:rsidRDefault="0091667D" w:rsidP="0091667D">
      <w:pPr>
        <w:spacing w:line="240" w:lineRule="auto"/>
        <w:jc w:val="both"/>
        <w:rPr>
          <w:rFonts w:asciiTheme="minorHAnsi" w:hAnsiTheme="minorHAnsi" w:cs="Arial"/>
        </w:rPr>
      </w:pPr>
      <w:r w:rsidRPr="00EC629D">
        <w:rPr>
          <w:rFonts w:asciiTheme="minorHAnsi" w:hAnsiTheme="minorHAnsi" w:cs="Arial"/>
          <w:b/>
        </w:rPr>
        <w:t>Mesečni strošek za 1 osebo (1 ležišče = 1 oseba) z vključenim DDV znaša 3,80 EUR</w:t>
      </w:r>
      <w:r w:rsidRPr="00EC629D">
        <w:rPr>
          <w:rFonts w:asciiTheme="minorHAnsi" w:hAnsiTheme="minorHAnsi" w:cs="Arial"/>
        </w:rPr>
        <w:t xml:space="preserve">.  </w:t>
      </w:r>
    </w:p>
    <w:p w:rsidR="0091667D" w:rsidRPr="00AF3E63" w:rsidRDefault="0091667D" w:rsidP="0091667D">
      <w:pPr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91667D" w:rsidRDefault="0091667D" w:rsidP="0091667D">
      <w:pPr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Morebitne </w:t>
      </w:r>
      <w:r w:rsidRPr="00EC629D">
        <w:rPr>
          <w:rFonts w:asciiTheme="minorHAnsi" w:hAnsiTheme="minorHAnsi" w:cs="Arial"/>
          <w:b/>
          <w:sz w:val="22"/>
          <w:szCs w:val="22"/>
          <w:u w:val="single"/>
        </w:rPr>
        <w:t>OPOMBE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i</w:t>
      </w:r>
      <w:r w:rsidRPr="00EC629D">
        <w:rPr>
          <w:rFonts w:asciiTheme="minorHAnsi" w:hAnsiTheme="minorHAnsi" w:cs="Arial"/>
          <w:b/>
          <w:sz w:val="22"/>
          <w:szCs w:val="22"/>
          <w:u w:val="single"/>
        </w:rPr>
        <w:t>zvajalca nastanitvene dejavnosti</w:t>
      </w:r>
      <w:r w:rsidRPr="0004444F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91667D" w:rsidRPr="00AF3E63" w:rsidRDefault="0091667D" w:rsidP="0091667D">
      <w:pPr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91667D" w:rsidRDefault="0091667D" w:rsidP="0091667D">
      <w:pPr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1667D" w:rsidRPr="00C6186D" w:rsidRDefault="0091667D" w:rsidP="0091667D">
      <w:pPr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91667D" w:rsidRPr="00AF3E63" w:rsidRDefault="0091667D" w:rsidP="0091667D">
      <w:pPr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1667D" w:rsidRDefault="0091667D" w:rsidP="0091667D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91667D" w:rsidRDefault="0091667D" w:rsidP="0091667D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2F7098" w:rsidRPr="006249CB" w:rsidRDefault="0091667D" w:rsidP="006249CB">
      <w:pPr>
        <w:pStyle w:val="Odstavekseznama"/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Datum: …………………………………….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Podpis: ………………………………………..</w:t>
      </w:r>
    </w:p>
    <w:sectPr w:rsidR="002F7098" w:rsidRPr="006249CB" w:rsidSect="00AF3E63">
      <w:footerReference w:type="default" r:id="rId7"/>
      <w:pgSz w:w="11906" w:h="16838"/>
      <w:pgMar w:top="340" w:right="567" w:bottom="284" w:left="720" w:header="709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AE" w:rsidRPr="00C6186D" w:rsidRDefault="006249CB" w:rsidP="00444BAE">
    <w:pPr>
      <w:pStyle w:val="Noga"/>
      <w:jc w:val="center"/>
      <w:rPr>
        <w:rFonts w:cs="Arial"/>
        <w:color w:val="808080"/>
        <w:sz w:val="18"/>
        <w:szCs w:val="18"/>
      </w:rPr>
    </w:pPr>
    <w:r w:rsidRPr="00C6186D">
      <w:rPr>
        <w:rFonts w:cs="Arial"/>
        <w:color w:val="808080"/>
        <w:sz w:val="18"/>
        <w:szCs w:val="18"/>
      </w:rPr>
      <w:t xml:space="preserve">Družba je vpisana v sodni register pri Okrožnem sodišču v Kopru pod vložno št. 10095300, </w:t>
    </w:r>
  </w:p>
  <w:p w:rsidR="00444BAE" w:rsidRPr="00C6186D" w:rsidRDefault="006249CB" w:rsidP="00444BAE">
    <w:pPr>
      <w:pStyle w:val="Noga"/>
      <w:jc w:val="center"/>
      <w:rPr>
        <w:rFonts w:cs="Arial"/>
        <w:color w:val="808080"/>
        <w:sz w:val="18"/>
        <w:szCs w:val="18"/>
      </w:rPr>
    </w:pPr>
    <w:r w:rsidRPr="00C6186D">
      <w:rPr>
        <w:rFonts w:cs="Arial"/>
        <w:color w:val="808080"/>
        <w:sz w:val="18"/>
        <w:szCs w:val="18"/>
      </w:rPr>
      <w:t>višina osnovnega kapitala: 1.151.086,00 EUR, matična št.: 5105633, ID št. za DDV: SI73819174</w:t>
    </w:r>
  </w:p>
  <w:p w:rsidR="00444BAE" w:rsidRPr="00C6186D" w:rsidRDefault="006249CB" w:rsidP="00444BAE">
    <w:pPr>
      <w:pStyle w:val="Noga"/>
      <w:rPr>
        <w:sz w:val="18"/>
        <w:szCs w:val="18"/>
      </w:rPr>
    </w:pPr>
  </w:p>
  <w:p w:rsidR="00444BAE" w:rsidRDefault="006249CB">
    <w:pPr>
      <w:pStyle w:val="Nog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667D"/>
    <w:rsid w:val="002F7098"/>
    <w:rsid w:val="006249CB"/>
    <w:rsid w:val="0091667D"/>
    <w:rsid w:val="00E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667D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67D"/>
    <w:pPr>
      <w:ind w:left="720"/>
      <w:contextualSpacing/>
    </w:pPr>
  </w:style>
  <w:style w:type="character" w:styleId="Hiperpovezava">
    <w:name w:val="Hyperlink"/>
    <w:basedOn w:val="Privzetapisavaodstavka"/>
    <w:rsid w:val="0091667D"/>
    <w:rPr>
      <w:color w:val="0000FF"/>
      <w:u w:val="single"/>
    </w:rPr>
  </w:style>
  <w:style w:type="table" w:styleId="Tabela-mrea">
    <w:name w:val="Table Grid"/>
    <w:basedOn w:val="Navadnatabela"/>
    <w:uiPriority w:val="59"/>
    <w:rsid w:val="0091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91667D"/>
    <w:pPr>
      <w:tabs>
        <w:tab w:val="center" w:pos="4703"/>
        <w:tab w:val="right" w:pos="940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667D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67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koljepiran.si" TargetMode="External"/><Relationship Id="rId5" Type="http://schemas.openxmlformats.org/officeDocument/2006/relationships/hyperlink" Target="http://www.okoljepiran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Okolje Piran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2018-05-24T07:51:00Z</dcterms:created>
  <dcterms:modified xsi:type="dcterms:W3CDTF">2018-05-24T07:53:00Z</dcterms:modified>
</cp:coreProperties>
</file>