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02" w:rsidRDefault="00DF4202" w:rsidP="00DF4202">
      <w:pPr>
        <w:pStyle w:val="Naslov2"/>
        <w:rPr>
          <w:rFonts w:ascii="Times New Roman" w:hAnsi="Times New Roman" w:cs="Times New Roman"/>
          <w:lang w:val="it-IT"/>
        </w:rPr>
      </w:pPr>
      <w:r w:rsidRPr="00DA7BD7">
        <w:rPr>
          <w:rFonts w:ascii="Times New Roman" w:hAnsi="Times New Roman" w:cs="Times New Roman"/>
          <w:lang w:val="it-IT"/>
        </w:rPr>
        <w:t>IZJAVA PONUDNIKA O SPOSOBNOSTI</w:t>
      </w:r>
    </w:p>
    <w:p w:rsidR="00DF4202" w:rsidRPr="00E15441" w:rsidRDefault="00DF4202" w:rsidP="00DF4202">
      <w:pPr>
        <w:rPr>
          <w:i w:val="0"/>
          <w:lang w:val="it-IT"/>
        </w:rPr>
      </w:pPr>
      <w:proofErr w:type="spellStart"/>
      <w:r w:rsidRPr="00E15441">
        <w:rPr>
          <w:i w:val="0"/>
          <w:lang w:val="it-IT"/>
        </w:rPr>
        <w:t>Priloga</w:t>
      </w:r>
      <w:proofErr w:type="spellEnd"/>
      <w:r w:rsidRPr="00E15441">
        <w:rPr>
          <w:i w:val="0"/>
          <w:lang w:val="it-IT"/>
        </w:rPr>
        <w:t xml:space="preserve"> D/</w:t>
      </w:r>
      <w:r w:rsidR="00E15441">
        <w:rPr>
          <w:i w:val="0"/>
          <w:lang w:val="it-IT"/>
        </w:rPr>
        <w:t>2</w:t>
      </w:r>
    </w:p>
    <w:p w:rsidR="00DF4202" w:rsidRPr="00DA7BD7" w:rsidRDefault="00DF4202" w:rsidP="00DF4202">
      <w:pPr>
        <w:tabs>
          <w:tab w:val="left" w:pos="6510"/>
        </w:tabs>
        <w:jc w:val="center"/>
        <w:rPr>
          <w:rFonts w:ascii="Times New Roman" w:hAnsi="Times New Roman" w:cs="Times New Roman"/>
          <w:b/>
        </w:rPr>
      </w:pPr>
    </w:p>
    <w:p w:rsidR="00DF4202" w:rsidRPr="00DA7BD7" w:rsidRDefault="00DF4202" w:rsidP="00DF4202">
      <w:pPr>
        <w:tabs>
          <w:tab w:val="left" w:pos="6510"/>
        </w:tabs>
        <w:jc w:val="center"/>
        <w:rPr>
          <w:rFonts w:ascii="Times New Roman" w:hAnsi="Times New Roman" w:cs="Times New Roman"/>
          <w:b/>
        </w:rPr>
      </w:pPr>
    </w:p>
    <w:p w:rsidR="00DF4202" w:rsidRPr="00E15441" w:rsidRDefault="00DF4202" w:rsidP="00DF4202">
      <w:pPr>
        <w:tabs>
          <w:tab w:val="left" w:pos="6510"/>
        </w:tabs>
        <w:jc w:val="both"/>
        <w:rPr>
          <w:rFonts w:ascii="Times New Roman" w:hAnsi="Times New Roman" w:cs="Times New Roman"/>
          <w:i w:val="0"/>
        </w:rPr>
      </w:pPr>
      <w:r w:rsidRPr="00E15441">
        <w:rPr>
          <w:rFonts w:ascii="Times New Roman" w:hAnsi="Times New Roman" w:cs="Times New Roman"/>
          <w:i w:val="0"/>
        </w:rPr>
        <w:t>S podpisom te izjave ponudnik</w:t>
      </w:r>
    </w:p>
    <w:p w:rsidR="00DF4202" w:rsidRPr="00DA7BD7" w:rsidRDefault="00DF4202" w:rsidP="00DF4202">
      <w:pPr>
        <w:tabs>
          <w:tab w:val="left" w:pos="6510"/>
        </w:tabs>
        <w:jc w:val="both"/>
        <w:rPr>
          <w:rFonts w:ascii="Times New Roman" w:hAnsi="Times New Roman" w:cs="Times New Roman"/>
        </w:rPr>
      </w:pPr>
    </w:p>
    <w:p w:rsidR="00DF4202" w:rsidRPr="00DA7BD7" w:rsidRDefault="00DF4202" w:rsidP="00DF4202">
      <w:pPr>
        <w:tabs>
          <w:tab w:val="left" w:pos="6510"/>
        </w:tabs>
        <w:jc w:val="both"/>
        <w:rPr>
          <w:rFonts w:ascii="Times New Roman" w:hAnsi="Times New Roman" w:cs="Times New Roman"/>
        </w:rPr>
      </w:pPr>
      <w:r w:rsidRPr="00DA7BD7">
        <w:rPr>
          <w:rFonts w:ascii="Times New Roman" w:hAnsi="Times New Roman" w:cs="Times New Roman"/>
        </w:rPr>
        <w:t>__________________________________</w:t>
      </w:r>
    </w:p>
    <w:p w:rsidR="00DF4202" w:rsidRPr="00DA7BD7" w:rsidRDefault="00DF4202" w:rsidP="00DF4202">
      <w:pPr>
        <w:tabs>
          <w:tab w:val="left" w:pos="6510"/>
        </w:tabs>
        <w:jc w:val="both"/>
        <w:rPr>
          <w:rFonts w:ascii="Times New Roman" w:hAnsi="Times New Roman" w:cs="Times New Roman"/>
        </w:rPr>
      </w:pPr>
    </w:p>
    <w:p w:rsidR="00DF4202" w:rsidRPr="00DA7BD7" w:rsidRDefault="00DF4202" w:rsidP="00DF4202">
      <w:pPr>
        <w:tabs>
          <w:tab w:val="left" w:pos="6510"/>
        </w:tabs>
        <w:jc w:val="both"/>
        <w:rPr>
          <w:rFonts w:ascii="Times New Roman" w:hAnsi="Times New Roman" w:cs="Times New Roman"/>
        </w:rPr>
      </w:pPr>
      <w:r w:rsidRPr="00DA7BD7">
        <w:rPr>
          <w:rFonts w:ascii="Times New Roman" w:hAnsi="Times New Roman" w:cs="Times New Roman"/>
        </w:rPr>
        <w:t>__________________________________</w:t>
      </w:r>
    </w:p>
    <w:p w:rsidR="00DF4202" w:rsidRPr="00DA7BD7" w:rsidRDefault="00DF4202" w:rsidP="00DF4202">
      <w:pPr>
        <w:tabs>
          <w:tab w:val="left" w:pos="6510"/>
        </w:tabs>
        <w:jc w:val="both"/>
        <w:rPr>
          <w:rFonts w:ascii="Times New Roman" w:hAnsi="Times New Roman" w:cs="Times New Roman"/>
        </w:rPr>
      </w:pPr>
    </w:p>
    <w:p w:rsidR="00DF4202" w:rsidRPr="00DA7BD7" w:rsidRDefault="00DF4202" w:rsidP="00DF4202">
      <w:pPr>
        <w:tabs>
          <w:tab w:val="left" w:pos="6510"/>
        </w:tabs>
        <w:jc w:val="both"/>
        <w:rPr>
          <w:rFonts w:ascii="Times New Roman" w:hAnsi="Times New Roman" w:cs="Times New Roman"/>
          <w:b/>
        </w:rPr>
      </w:pPr>
      <w:r w:rsidRPr="00DA7BD7">
        <w:rPr>
          <w:rFonts w:ascii="Times New Roman" w:hAnsi="Times New Roman" w:cs="Times New Roman"/>
          <w:b/>
        </w:rPr>
        <w:t>izjavlja,</w:t>
      </w:r>
    </w:p>
    <w:p w:rsidR="00DF4202" w:rsidRPr="00DA7BD7" w:rsidRDefault="00DF4202" w:rsidP="00DF4202">
      <w:pPr>
        <w:tabs>
          <w:tab w:val="left" w:pos="6510"/>
        </w:tabs>
        <w:jc w:val="both"/>
        <w:rPr>
          <w:rFonts w:ascii="Times New Roman" w:hAnsi="Times New Roman" w:cs="Times New Roman"/>
          <w:b/>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8959"/>
      </w:tblGrid>
      <w:tr w:rsidR="00DF4202" w:rsidRPr="00DA7BD7" w:rsidTr="00B16EF0">
        <w:tc>
          <w:tcPr>
            <w:tcW w:w="669" w:type="dxa"/>
          </w:tcPr>
          <w:p w:rsidR="00DF4202" w:rsidRPr="00E15441" w:rsidRDefault="00E15441" w:rsidP="00B16EF0">
            <w:pPr>
              <w:tabs>
                <w:tab w:val="left" w:pos="6510"/>
              </w:tabs>
              <w:jc w:val="both"/>
              <w:rPr>
                <w:rFonts w:ascii="Times New Roman" w:hAnsi="Times New Roman" w:cs="Times New Roman"/>
                <w:i w:val="0"/>
              </w:rPr>
            </w:pPr>
            <w:r w:rsidRPr="00E15441">
              <w:rPr>
                <w:rFonts w:ascii="Times New Roman" w:hAnsi="Times New Roman" w:cs="Times New Roman"/>
                <w:i w:val="0"/>
              </w:rPr>
              <w:t>1</w:t>
            </w:r>
            <w:r>
              <w:rPr>
                <w:rFonts w:ascii="Times New Roman" w:hAnsi="Times New Roman" w:cs="Times New Roman"/>
                <w:i w:val="0"/>
              </w:rPr>
              <w:t>.</w:t>
            </w:r>
          </w:p>
        </w:tc>
        <w:tc>
          <w:tcPr>
            <w:tcW w:w="8959" w:type="dxa"/>
          </w:tcPr>
          <w:p w:rsidR="00DF4202" w:rsidRPr="00DA7BD7" w:rsidRDefault="00DF4202" w:rsidP="00B16EF0">
            <w:pPr>
              <w:pStyle w:val="Telobesedila"/>
              <w:spacing w:line="276" w:lineRule="auto"/>
              <w:rPr>
                <w:color w:val="000000"/>
              </w:rPr>
            </w:pPr>
            <w:r w:rsidRPr="00DA7BD7">
              <w:rPr>
                <w:color w:val="000000"/>
              </w:rPr>
              <w:t xml:space="preserve">Ponudnik (tudi </w:t>
            </w:r>
            <w:proofErr w:type="spellStart"/>
            <w:r w:rsidRPr="00DA7BD7">
              <w:rPr>
                <w:color w:val="000000"/>
              </w:rPr>
              <w:t>soponudnik</w:t>
            </w:r>
            <w:proofErr w:type="spellEnd"/>
            <w:r w:rsidRPr="00DA7BD7">
              <w:rPr>
                <w:color w:val="000000"/>
              </w:rPr>
              <w:t>) na dan, ko se izteče rok za oddajo ponudb ni izločen iz postopkov oddaje javnih naročil zaradi uvrstitve v evidenco ponudnikov z negativnimi referencami iz</w:t>
            </w:r>
            <w:r>
              <w:rPr>
                <w:color w:val="000000"/>
              </w:rPr>
              <w:t xml:space="preserve"> 77. a člena ZJN-2, </w:t>
            </w:r>
            <w:r w:rsidR="00E15441">
              <w:rPr>
                <w:color w:val="000000"/>
              </w:rPr>
              <w:t xml:space="preserve"> </w:t>
            </w:r>
            <w:proofErr w:type="spellStart"/>
            <w:r w:rsidR="00E15441">
              <w:rPr>
                <w:color w:val="000000"/>
              </w:rPr>
              <w:t>81.a</w:t>
            </w:r>
            <w:proofErr w:type="spellEnd"/>
            <w:r w:rsidR="00E15441">
              <w:rPr>
                <w:color w:val="000000"/>
              </w:rPr>
              <w:t xml:space="preserve"> člena ZJNVETPS</w:t>
            </w:r>
            <w:r w:rsidRPr="00DA7BD7">
              <w:rPr>
                <w:color w:val="000000"/>
              </w:rPr>
              <w:t xml:space="preserve"> oz. 73. člena ZJNPOV.</w:t>
            </w:r>
          </w:p>
        </w:tc>
      </w:tr>
      <w:tr w:rsidR="00DF4202" w:rsidRPr="00DA7BD7" w:rsidTr="00B16EF0">
        <w:tc>
          <w:tcPr>
            <w:tcW w:w="669" w:type="dxa"/>
          </w:tcPr>
          <w:p w:rsidR="00DF4202" w:rsidRPr="00DA7BD7" w:rsidRDefault="00DF4202" w:rsidP="00B16EF0">
            <w:pPr>
              <w:tabs>
                <w:tab w:val="left" w:pos="6510"/>
              </w:tabs>
              <w:jc w:val="both"/>
              <w:rPr>
                <w:rFonts w:ascii="Times New Roman" w:hAnsi="Times New Roman" w:cs="Times New Roman"/>
              </w:rPr>
            </w:pPr>
          </w:p>
          <w:p w:rsidR="00DF4202" w:rsidRPr="00DA7BD7" w:rsidRDefault="00E15441" w:rsidP="00B16EF0">
            <w:pPr>
              <w:tabs>
                <w:tab w:val="left" w:pos="6510"/>
              </w:tabs>
              <w:jc w:val="both"/>
              <w:rPr>
                <w:rFonts w:ascii="Times New Roman" w:hAnsi="Times New Roman" w:cs="Times New Roman"/>
              </w:rPr>
            </w:pPr>
            <w:r w:rsidRPr="00E15441">
              <w:rPr>
                <w:rFonts w:ascii="Times New Roman" w:hAnsi="Times New Roman" w:cs="Times New Roman"/>
                <w:i w:val="0"/>
              </w:rPr>
              <w:t>2</w:t>
            </w:r>
            <w:r w:rsidR="00DF4202" w:rsidRPr="00DA7BD7">
              <w:rPr>
                <w:rFonts w:ascii="Times New Roman" w:hAnsi="Times New Roman" w:cs="Times New Roman"/>
              </w:rPr>
              <w:t>.</w:t>
            </w:r>
          </w:p>
        </w:tc>
        <w:tc>
          <w:tcPr>
            <w:tcW w:w="8959" w:type="dxa"/>
          </w:tcPr>
          <w:p w:rsidR="00DF4202" w:rsidRPr="00DA7BD7" w:rsidRDefault="00DF4202" w:rsidP="00DF4202">
            <w:pPr>
              <w:pStyle w:val="Telobesedila"/>
              <w:spacing w:before="120" w:line="276" w:lineRule="auto"/>
            </w:pPr>
            <w:r w:rsidRPr="00DA7BD7">
              <w:t xml:space="preserve">da </w:t>
            </w:r>
            <w:r>
              <w:t>zoper ponudnika ni uveden ali začet postopek prisilne poravnave, stečajni postopek, likvidacijski postopek ali drug postopek, katerega je posledica ali namen je prenehanje njegovega poslovanja ali katerikoli drug postopek podoben navedenim postopkom, skladno s predpisi države, v kateri ima sedež.</w:t>
            </w:r>
          </w:p>
        </w:tc>
      </w:tr>
      <w:tr w:rsidR="00DF4202" w:rsidRPr="00DA7BD7" w:rsidTr="00B16EF0">
        <w:tc>
          <w:tcPr>
            <w:tcW w:w="669" w:type="dxa"/>
          </w:tcPr>
          <w:p w:rsidR="00DF4202" w:rsidRPr="00DA7BD7" w:rsidRDefault="00DF4202" w:rsidP="00B16EF0">
            <w:pPr>
              <w:tabs>
                <w:tab w:val="left" w:pos="6510"/>
              </w:tabs>
              <w:jc w:val="both"/>
              <w:rPr>
                <w:rFonts w:ascii="Times New Roman" w:hAnsi="Times New Roman" w:cs="Times New Roman"/>
              </w:rPr>
            </w:pPr>
          </w:p>
          <w:p w:rsidR="00DF4202" w:rsidRPr="00DA7BD7" w:rsidRDefault="00E15441" w:rsidP="00B16EF0">
            <w:pPr>
              <w:tabs>
                <w:tab w:val="left" w:pos="6510"/>
              </w:tabs>
              <w:jc w:val="both"/>
              <w:rPr>
                <w:rFonts w:ascii="Times New Roman" w:hAnsi="Times New Roman" w:cs="Times New Roman"/>
              </w:rPr>
            </w:pPr>
            <w:r w:rsidRPr="00E15441">
              <w:rPr>
                <w:rFonts w:ascii="Times New Roman" w:hAnsi="Times New Roman" w:cs="Times New Roman"/>
                <w:i w:val="0"/>
              </w:rPr>
              <w:t>3</w:t>
            </w:r>
            <w:r w:rsidR="00DF4202" w:rsidRPr="00DA7BD7">
              <w:rPr>
                <w:rFonts w:ascii="Times New Roman" w:hAnsi="Times New Roman" w:cs="Times New Roman"/>
              </w:rPr>
              <w:t>.</w:t>
            </w:r>
          </w:p>
        </w:tc>
        <w:tc>
          <w:tcPr>
            <w:tcW w:w="8959" w:type="dxa"/>
          </w:tcPr>
          <w:p w:rsidR="00DF4202" w:rsidRPr="00DA7BD7" w:rsidRDefault="00DF4202" w:rsidP="00B16EF0">
            <w:pPr>
              <w:pStyle w:val="Telobesedila"/>
              <w:spacing w:before="120" w:line="276" w:lineRule="auto"/>
            </w:pPr>
            <w:r w:rsidRPr="00DA7BD7">
              <w:t>da na dan, ko je bila oddana ponudba, v skladu s predpisi  države, v kateri imamo sedež, ali predpisi države naročnika ,nimamo neplačanih zapadlih obveznosti v zvezi s plačili prispevkov za socialno varnost ali v zvezi s plačili davkov v vrednosti 50 EUR ali več.</w:t>
            </w:r>
          </w:p>
        </w:tc>
      </w:tr>
      <w:tr w:rsidR="00DF4202" w:rsidRPr="00DA7BD7" w:rsidTr="00B16EF0">
        <w:tc>
          <w:tcPr>
            <w:tcW w:w="669" w:type="dxa"/>
          </w:tcPr>
          <w:p w:rsidR="00DF4202" w:rsidRPr="00DA7BD7" w:rsidRDefault="00DF4202" w:rsidP="00B16EF0">
            <w:pPr>
              <w:tabs>
                <w:tab w:val="left" w:pos="6510"/>
              </w:tabs>
              <w:jc w:val="both"/>
              <w:rPr>
                <w:rFonts w:ascii="Times New Roman" w:hAnsi="Times New Roman" w:cs="Times New Roman"/>
              </w:rPr>
            </w:pPr>
          </w:p>
          <w:p w:rsidR="00DF4202" w:rsidRPr="00E15441" w:rsidRDefault="00E15441" w:rsidP="00B16EF0">
            <w:pPr>
              <w:tabs>
                <w:tab w:val="left" w:pos="6510"/>
              </w:tabs>
              <w:jc w:val="both"/>
              <w:rPr>
                <w:rFonts w:ascii="Times New Roman" w:hAnsi="Times New Roman" w:cs="Times New Roman"/>
                <w:i w:val="0"/>
              </w:rPr>
            </w:pPr>
            <w:r w:rsidRPr="00E15441">
              <w:rPr>
                <w:rFonts w:ascii="Times New Roman" w:hAnsi="Times New Roman" w:cs="Times New Roman"/>
                <w:i w:val="0"/>
              </w:rPr>
              <w:t>4</w:t>
            </w:r>
            <w:r>
              <w:rPr>
                <w:rFonts w:ascii="Times New Roman" w:hAnsi="Times New Roman" w:cs="Times New Roman"/>
                <w:i w:val="0"/>
              </w:rPr>
              <w:t>.</w:t>
            </w:r>
          </w:p>
        </w:tc>
        <w:tc>
          <w:tcPr>
            <w:tcW w:w="8959" w:type="dxa"/>
          </w:tcPr>
          <w:p w:rsidR="00DF4202" w:rsidRPr="00CF6A34" w:rsidRDefault="00DF4202" w:rsidP="00FF3EBF">
            <w:pPr>
              <w:tabs>
                <w:tab w:val="left" w:pos="6510"/>
              </w:tabs>
              <w:jc w:val="both"/>
              <w:rPr>
                <w:rFonts w:ascii="Times New Roman" w:hAnsi="Times New Roman" w:cs="Times New Roman"/>
                <w:i w:val="0"/>
              </w:rPr>
            </w:pPr>
            <w:r w:rsidRPr="00CF6A34">
              <w:rPr>
                <w:rFonts w:ascii="Times New Roman" w:hAnsi="Times New Roman" w:cs="Times New Roman"/>
                <w:i w:val="0"/>
              </w:rPr>
              <w:t xml:space="preserve">pod kazensko in materialno odgovornostjo izjavljamo, da so vsi zgoraj navedeni podatki in ostali podatki v naši ponudbi resnični in </w:t>
            </w:r>
            <w:proofErr w:type="spellStart"/>
            <w:r w:rsidRPr="00CF6A34">
              <w:rPr>
                <w:rFonts w:ascii="Times New Roman" w:hAnsi="Times New Roman" w:cs="Times New Roman"/>
                <w:i w:val="0"/>
              </w:rPr>
              <w:t>nezavaj</w:t>
            </w:r>
            <w:r w:rsidR="00FF3EBF">
              <w:rPr>
                <w:rFonts w:ascii="Times New Roman" w:hAnsi="Times New Roman" w:cs="Times New Roman"/>
                <w:i w:val="0"/>
              </w:rPr>
              <w:t>a</w:t>
            </w:r>
            <w:r w:rsidRPr="00CF6A34">
              <w:rPr>
                <w:rFonts w:ascii="Times New Roman" w:hAnsi="Times New Roman" w:cs="Times New Roman"/>
                <w:i w:val="0"/>
              </w:rPr>
              <w:t>joči</w:t>
            </w:r>
            <w:proofErr w:type="spellEnd"/>
            <w:r w:rsidRPr="00CF6A34">
              <w:rPr>
                <w:rFonts w:ascii="Times New Roman" w:hAnsi="Times New Roman" w:cs="Times New Roman"/>
                <w:i w:val="0"/>
              </w:rPr>
              <w:t>.</w:t>
            </w:r>
          </w:p>
        </w:tc>
      </w:tr>
    </w:tbl>
    <w:p w:rsidR="00DF4202" w:rsidRPr="00DA7BD7" w:rsidRDefault="00DF4202" w:rsidP="00DF4202">
      <w:pPr>
        <w:shd w:val="clear" w:color="auto" w:fill="FFFFFF"/>
        <w:tabs>
          <w:tab w:val="left" w:pos="216"/>
        </w:tabs>
        <w:spacing w:before="125" w:line="259" w:lineRule="exact"/>
        <w:jc w:val="both"/>
        <w:outlineLvl w:val="0"/>
        <w:rPr>
          <w:rFonts w:ascii="Times New Roman" w:hAnsi="Times New Roman" w:cs="Times New Roman"/>
          <w:b/>
          <w:color w:val="1F497D"/>
          <w:spacing w:val="-7"/>
        </w:rPr>
      </w:pPr>
    </w:p>
    <w:p w:rsidR="00DF4202" w:rsidRPr="00CF6A34" w:rsidRDefault="00DF4202" w:rsidP="00DF4202">
      <w:pPr>
        <w:tabs>
          <w:tab w:val="left" w:pos="6510"/>
        </w:tabs>
        <w:jc w:val="both"/>
        <w:rPr>
          <w:rFonts w:ascii="Times New Roman" w:hAnsi="Times New Roman" w:cs="Times New Roman"/>
          <w:b/>
          <w:i w:val="0"/>
        </w:rPr>
      </w:pPr>
    </w:p>
    <w:p w:rsidR="00DF4202" w:rsidRPr="00CF6A34" w:rsidRDefault="00DF4202" w:rsidP="00DF4202">
      <w:pPr>
        <w:jc w:val="both"/>
        <w:rPr>
          <w:rFonts w:ascii="Times New Roman" w:hAnsi="Times New Roman" w:cs="Times New Roman"/>
          <w:i w:val="0"/>
        </w:rPr>
      </w:pPr>
      <w:r w:rsidRPr="00CF6A34">
        <w:rPr>
          <w:rFonts w:ascii="Times New Roman" w:hAnsi="Times New Roman" w:cs="Times New Roman"/>
          <w:i w:val="0"/>
        </w:rPr>
        <w:t xml:space="preserve">Ta izjava je sestavni del in priloga ponudbe, s katero se prijavljamo na </w:t>
      </w:r>
      <w:r w:rsidRPr="00CF6A34">
        <w:rPr>
          <w:rFonts w:ascii="Times New Roman" w:hAnsi="Times New Roman" w:cs="Times New Roman"/>
          <w:i w:val="0"/>
          <w:color w:val="000000"/>
          <w:spacing w:val="-8"/>
        </w:rPr>
        <w:t xml:space="preserve">javno naročilo </w:t>
      </w:r>
      <w:r w:rsidR="00FF3EBF">
        <w:rPr>
          <w:rFonts w:ascii="Times New Roman" w:hAnsi="Times New Roman" w:cs="Times New Roman"/>
          <w:i w:val="0"/>
          <w:color w:val="000000"/>
          <w:spacing w:val="-8"/>
        </w:rPr>
        <w:t>»</w:t>
      </w:r>
      <w:r w:rsidR="00FF3EBF" w:rsidRPr="00FF3EBF">
        <w:rPr>
          <w:rFonts w:ascii="Times New Roman" w:hAnsi="Times New Roman" w:cs="Times New Roman"/>
          <w:b/>
          <w:i w:val="0"/>
        </w:rPr>
        <w:t>ZA</w:t>
      </w:r>
      <w:r w:rsidR="00FF3EBF">
        <w:rPr>
          <w:rFonts w:ascii="Times New Roman" w:hAnsi="Times New Roman" w:cs="Times New Roman"/>
          <w:i w:val="0"/>
        </w:rPr>
        <w:t xml:space="preserve"> </w:t>
      </w:r>
      <w:r w:rsidR="00FF3EBF">
        <w:rPr>
          <w:rFonts w:ascii="Times New Roman" w:hAnsi="Times New Roman" w:cs="Times New Roman"/>
          <w:b/>
          <w:i w:val="0"/>
        </w:rPr>
        <w:t>ODDAJO ODPA</w:t>
      </w:r>
      <w:r w:rsidR="00A91AC9">
        <w:rPr>
          <w:rFonts w:ascii="Times New Roman" w:hAnsi="Times New Roman" w:cs="Times New Roman"/>
          <w:b/>
          <w:i w:val="0"/>
        </w:rPr>
        <w:t>DKO</w:t>
      </w:r>
      <w:r w:rsidR="00FF3EBF">
        <w:rPr>
          <w:rFonts w:ascii="Times New Roman" w:hAnsi="Times New Roman" w:cs="Times New Roman"/>
          <w:b/>
          <w:i w:val="0"/>
        </w:rPr>
        <w:t>V V NADALJNJE RAVNANJE«</w:t>
      </w:r>
      <w:r w:rsidR="004B1BE7">
        <w:rPr>
          <w:rFonts w:ascii="Times New Roman" w:hAnsi="Times New Roman" w:cs="Times New Roman"/>
          <w:b/>
          <w:i w:val="0"/>
        </w:rPr>
        <w:t xml:space="preserve"> </w:t>
      </w:r>
      <w:r w:rsidRPr="00CF6A34">
        <w:rPr>
          <w:rFonts w:ascii="Times New Roman" w:hAnsi="Times New Roman" w:cs="Times New Roman"/>
          <w:b/>
          <w:i w:val="0"/>
        </w:rPr>
        <w:t>,</w:t>
      </w:r>
      <w:r w:rsidRPr="00CF6A34">
        <w:rPr>
          <w:rFonts w:ascii="Times New Roman" w:hAnsi="Times New Roman" w:cs="Times New Roman"/>
          <w:i w:val="0"/>
        </w:rPr>
        <w:t xml:space="preserve">  naročnika Javno podjetje OKOLJE Piran d.o.o..</w:t>
      </w:r>
    </w:p>
    <w:p w:rsidR="00DF4202" w:rsidRPr="00CF6A34" w:rsidRDefault="00DF4202" w:rsidP="00DF4202">
      <w:pPr>
        <w:tabs>
          <w:tab w:val="left" w:pos="6510"/>
        </w:tabs>
        <w:jc w:val="both"/>
        <w:rPr>
          <w:rFonts w:ascii="Times New Roman" w:hAnsi="Times New Roman" w:cs="Times New Roman"/>
          <w:i w:val="0"/>
        </w:rPr>
      </w:pPr>
    </w:p>
    <w:p w:rsidR="00DF4202" w:rsidRPr="00CF6A34" w:rsidRDefault="00DF4202" w:rsidP="00DF4202">
      <w:pPr>
        <w:tabs>
          <w:tab w:val="left" w:pos="6510"/>
        </w:tabs>
        <w:jc w:val="both"/>
        <w:rPr>
          <w:rFonts w:ascii="Times New Roman" w:hAnsi="Times New Roman" w:cs="Times New Roman"/>
          <w:i w:val="0"/>
        </w:rPr>
      </w:pPr>
    </w:p>
    <w:p w:rsidR="00DF4202" w:rsidRPr="00CF6A34" w:rsidRDefault="00DF4202" w:rsidP="00DF4202">
      <w:pPr>
        <w:tabs>
          <w:tab w:val="left" w:pos="6510"/>
        </w:tabs>
        <w:jc w:val="both"/>
        <w:rPr>
          <w:rFonts w:ascii="Times New Roman" w:hAnsi="Times New Roman" w:cs="Times New Roman"/>
          <w:i w:val="0"/>
        </w:rPr>
      </w:pPr>
    </w:p>
    <w:p w:rsidR="00DF4202" w:rsidRPr="00CF6A34" w:rsidRDefault="00DF4202" w:rsidP="00DF4202">
      <w:pPr>
        <w:tabs>
          <w:tab w:val="left" w:pos="6510"/>
        </w:tabs>
        <w:jc w:val="both"/>
        <w:rPr>
          <w:rFonts w:ascii="Times New Roman" w:hAnsi="Times New Roman" w:cs="Times New Roman"/>
          <w:i w:val="0"/>
        </w:rPr>
      </w:pPr>
    </w:p>
    <w:p w:rsidR="00DF4202" w:rsidRPr="00CF6A34" w:rsidRDefault="00DF4202" w:rsidP="00DF4202">
      <w:pPr>
        <w:tabs>
          <w:tab w:val="left" w:pos="6510"/>
        </w:tabs>
        <w:jc w:val="both"/>
        <w:rPr>
          <w:rFonts w:ascii="Times New Roman" w:hAnsi="Times New Roman" w:cs="Times New Roman"/>
          <w:i w:val="0"/>
        </w:rPr>
      </w:pPr>
    </w:p>
    <w:p w:rsidR="00DF4202" w:rsidRPr="00CF6A34" w:rsidRDefault="00DF4202" w:rsidP="00DF4202">
      <w:pPr>
        <w:tabs>
          <w:tab w:val="left" w:pos="6510"/>
        </w:tabs>
        <w:jc w:val="both"/>
        <w:rPr>
          <w:rFonts w:ascii="Times New Roman" w:hAnsi="Times New Roman" w:cs="Times New Roman"/>
          <w:i w:val="0"/>
        </w:rPr>
      </w:pPr>
      <w:r w:rsidRPr="00CF6A34">
        <w:rPr>
          <w:rFonts w:ascii="Times New Roman" w:hAnsi="Times New Roman" w:cs="Times New Roman"/>
          <w:i w:val="0"/>
        </w:rPr>
        <w:t>V____________dne___________             žig                 Ponudnik (podpis) ____________</w:t>
      </w:r>
    </w:p>
    <w:p w:rsidR="00DF4202" w:rsidRDefault="00DF4202" w:rsidP="00DF4202"/>
    <w:p w:rsidR="002D496B" w:rsidRDefault="002D496B"/>
    <w:sectPr w:rsidR="002D496B" w:rsidSect="002D496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F4202"/>
    <w:rsid w:val="002D496B"/>
    <w:rsid w:val="003E531B"/>
    <w:rsid w:val="004B1BE7"/>
    <w:rsid w:val="00866D50"/>
    <w:rsid w:val="00A54CFD"/>
    <w:rsid w:val="00A91AC9"/>
    <w:rsid w:val="00AD4F55"/>
    <w:rsid w:val="00DF4202"/>
    <w:rsid w:val="00E15441"/>
    <w:rsid w:val="00FF3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4202"/>
    <w:pPr>
      <w:spacing w:after="0" w:line="240" w:lineRule="auto"/>
    </w:pPr>
    <w:rPr>
      <w:rFonts w:ascii="Arial" w:eastAsia="Times New Roman" w:hAnsi="Arial" w:cs="Arial"/>
      <w:i/>
      <w:sz w:val="24"/>
      <w:szCs w:val="20"/>
      <w:lang w:val="sl-SI" w:eastAsia="sl-SI"/>
    </w:rPr>
  </w:style>
  <w:style w:type="paragraph" w:styleId="Naslov2">
    <w:name w:val="heading 2"/>
    <w:basedOn w:val="Navaden"/>
    <w:next w:val="Navaden"/>
    <w:link w:val="Naslov2Znak"/>
    <w:qFormat/>
    <w:rsid w:val="00DF4202"/>
    <w:pPr>
      <w:keepNext/>
      <w:outlineLvl w:val="1"/>
    </w:pPr>
    <w:rPr>
      <w:b/>
      <w:bCs/>
      <w:i w:val="0"/>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DF4202"/>
    <w:rPr>
      <w:rFonts w:ascii="Arial" w:eastAsia="Times New Roman" w:hAnsi="Arial" w:cs="Arial"/>
      <w:b/>
      <w:bCs/>
      <w:iCs/>
      <w:sz w:val="24"/>
      <w:szCs w:val="20"/>
      <w:lang w:val="sl-SI" w:eastAsia="sl-SI"/>
    </w:rPr>
  </w:style>
  <w:style w:type="paragraph" w:styleId="Telobesedila">
    <w:name w:val="Body Text"/>
    <w:basedOn w:val="Navaden"/>
    <w:link w:val="TelobesedilaZnak"/>
    <w:uiPriority w:val="99"/>
    <w:unhideWhenUsed/>
    <w:rsid w:val="00DF4202"/>
    <w:pPr>
      <w:spacing w:after="120"/>
    </w:pPr>
    <w:rPr>
      <w:rFonts w:ascii="Times New Roman" w:hAnsi="Times New Roman" w:cs="Times New Roman"/>
      <w:i w:val="0"/>
      <w:szCs w:val="24"/>
    </w:rPr>
  </w:style>
  <w:style w:type="character" w:customStyle="1" w:styleId="TelobesedilaZnak">
    <w:name w:val="Telo besedila Znak"/>
    <w:basedOn w:val="Privzetapisavaodstavka"/>
    <w:link w:val="Telobesedila"/>
    <w:uiPriority w:val="99"/>
    <w:rsid w:val="00DF4202"/>
    <w:rPr>
      <w:rFonts w:ascii="Times New Roman" w:eastAsia="Times New Roman" w:hAnsi="Times New Roman" w:cs="Times New Roman"/>
      <w:sz w:val="24"/>
      <w:szCs w:val="24"/>
      <w:lang w:val="sl-SI" w:eastAsia="sl-S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74139-7A29-4D2A-8526-B09325D4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210</Words>
  <Characters>1203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Okolje Piran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nebojsak</dc:creator>
  <cp:lastModifiedBy>nebojsak</cp:lastModifiedBy>
  <cp:revision>6</cp:revision>
  <cp:lastPrinted>2015-10-19T09:50:00Z</cp:lastPrinted>
  <dcterms:created xsi:type="dcterms:W3CDTF">2015-10-19T08:58:00Z</dcterms:created>
  <dcterms:modified xsi:type="dcterms:W3CDTF">2015-10-19T10:57:00Z</dcterms:modified>
</cp:coreProperties>
</file>